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A869" w14:textId="09FDBAD8" w:rsidR="00743873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 xml:space="preserve">Zápis z jednání Výkonného výboru OSH Praha-západ konaného dne 3. dubna 2024 v kanceláři OSH </w:t>
      </w:r>
    </w:p>
    <w:p w14:paraId="1E6DEC42" w14:textId="77777777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AD204" w14:textId="582A3F1E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Přítomni za VV OSH:</w:t>
      </w:r>
      <w:r w:rsidRPr="00E70D6D">
        <w:rPr>
          <w:rFonts w:ascii="Times New Roman" w:hAnsi="Times New Roman" w:cs="Times New Roman"/>
          <w:sz w:val="24"/>
          <w:szCs w:val="24"/>
        </w:rPr>
        <w:t xml:space="preserve"> Josef Myslín, Jiří Hrdlička, Miloslav Holý, Petr Kšána, Milan Vála, Filip Jankovec, Jan Menšík, Rudolf Trnka, Petra Myslínová Cejpková</w:t>
      </w:r>
    </w:p>
    <w:p w14:paraId="6D545D6B" w14:textId="77777777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9E8D" w14:textId="226E0632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1/ Zahájení –</w:t>
      </w:r>
      <w:r w:rsidRPr="00E70D6D">
        <w:rPr>
          <w:rFonts w:ascii="Times New Roman" w:hAnsi="Times New Roman" w:cs="Times New Roman"/>
          <w:sz w:val="24"/>
          <w:szCs w:val="24"/>
        </w:rPr>
        <w:t xml:space="preserve"> jednání bylo zahájeno starostou OSH J. Myslínem v 16:42 přivítáním přítomných. V okamžiku zahájení jednání není Výkonný výbor usnášeníschopný, je přítomno 8 členů z celkového počtu 17 členů VV.</w:t>
      </w:r>
    </w:p>
    <w:p w14:paraId="4D8BAC32" w14:textId="77777777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A4EB" w14:textId="596D7CB0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Rudolf Trnka se připojil k jednání v 16:55 hod., od této chvíle je jednání usnášeníschopné. </w:t>
      </w:r>
    </w:p>
    <w:p w14:paraId="03787C26" w14:textId="77777777" w:rsidR="00D91D2D" w:rsidRPr="00E70D6D" w:rsidRDefault="00D91D2D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0BB5F" w14:textId="245CB2E2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2/ Příprava Shromáždění představitelů SDH –</w:t>
      </w:r>
      <w:r w:rsidRPr="00E70D6D">
        <w:rPr>
          <w:rFonts w:ascii="Times New Roman" w:hAnsi="Times New Roman" w:cs="Times New Roman"/>
          <w:sz w:val="24"/>
          <w:szCs w:val="24"/>
        </w:rPr>
        <w:t xml:space="preserve"> na toto téma proběhla diskuze, z níž vzešly následující závěry:</w:t>
      </w:r>
    </w:p>
    <w:p w14:paraId="7737BBA7" w14:textId="0A6D5413" w:rsidR="00726881" w:rsidRPr="00E70D6D" w:rsidRDefault="00726881" w:rsidP="007268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Shromáždění proběhne v Čisovicích (Kulturní dům) v sobotu 6. dubna t. r. Strava bude zajištěna členy SDH Čisovice. OSH PZ zajistí technické vybavení a přípravu sálu. </w:t>
      </w:r>
    </w:p>
    <w:p w14:paraId="5227A21D" w14:textId="74AD4114" w:rsidR="00726881" w:rsidRPr="00E70D6D" w:rsidRDefault="00726881" w:rsidP="007268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Zapisovatelkou Shromáždění bude Simona Barsová, členové pracovních komisí budou zvoleni z přítomných delegátů. </w:t>
      </w:r>
    </w:p>
    <w:p w14:paraId="3B86EC6E" w14:textId="4A2EC719" w:rsidR="006D3CF9" w:rsidRPr="00E70D6D" w:rsidRDefault="006D3CF9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>J. Myslín – na Vedení OSH PZ byla zaslána zpráva starosty OSH v plném znění, na Shromáždění bude přednesen jen stručný výtah.</w:t>
      </w:r>
    </w:p>
    <w:p w14:paraId="5B76D983" w14:textId="603D67AF" w:rsidR="00D91D2D" w:rsidRPr="00E70D6D" w:rsidRDefault="00D91D2D" w:rsidP="00D91D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>Úkol – do zprávy starosty zahrnout kontrolu usnesení z minulého Shromáždění představitelů SDH.</w:t>
      </w:r>
    </w:p>
    <w:p w14:paraId="1DD4DD15" w14:textId="2A8F28E3" w:rsidR="006D3CF9" w:rsidRPr="00E70D6D" w:rsidRDefault="006D3CF9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Úkol – doplnit do zprávy o činnosti valné hromady, aby sbory, které by chtěly přítomnost zástupce OSH na své valné hromadě, zaslaly na OSH PZ pozvánku. </w:t>
      </w:r>
    </w:p>
    <w:p w14:paraId="62F8F065" w14:textId="3BE3CF9A" w:rsidR="006D3CF9" w:rsidRPr="00E70D6D" w:rsidRDefault="006D3CF9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Úkol – do zprávy na shromáždění vložit výzvu, aby dále byly nahlašovány VVH okrsků a také akce, které se ve sborech konají. </w:t>
      </w:r>
    </w:p>
    <w:p w14:paraId="36DEC1A9" w14:textId="2705A433" w:rsidR="00D84AB7" w:rsidRPr="00E70D6D" w:rsidRDefault="00D84AB7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Úkol – od příštího jednání provádět kontrolu úkolů z předchozích jednání. </w:t>
      </w:r>
    </w:p>
    <w:p w14:paraId="2283B733" w14:textId="04697143" w:rsidR="00D84AB7" w:rsidRPr="00E70D6D" w:rsidRDefault="00D84AB7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Úkol – zefektivnit zveřejňování zápisů z jednání orgánů OSH na webových stránkách. </w:t>
      </w:r>
    </w:p>
    <w:p w14:paraId="4A9FBF4D" w14:textId="3D9C1E51" w:rsidR="006D3CF9" w:rsidRPr="00E70D6D" w:rsidRDefault="006D3CF9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V souvislosti s výše uvedeným proběhla diskuze o fungování okrsků. V části okrsků komunikace nefunguje, valných hromad se účastní jen malá část zástupců okrsků, napříč okrskem nejsou předávány informace z okresu. Dle zkušeností kanceláře OSH PZ sbory spíše komunikují napřímo v případě, že potřebují řešit konkrétní problém. </w:t>
      </w:r>
    </w:p>
    <w:p w14:paraId="13DEA005" w14:textId="62C5DDDB" w:rsidR="006D3CF9" w:rsidRPr="00E70D6D" w:rsidRDefault="006D3CF9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>Úkol – na Shromáždění představitelů zmíni</w:t>
      </w:r>
      <w:r w:rsidR="003822CB" w:rsidRPr="00E70D6D">
        <w:rPr>
          <w:rFonts w:ascii="Times New Roman" w:hAnsi="Times New Roman" w:cs="Times New Roman"/>
          <w:sz w:val="24"/>
          <w:szCs w:val="24"/>
        </w:rPr>
        <w:t xml:space="preserve">t, že si sbory mohou požádat o příspěvky na pořádání soutěží a na zhotovení praporu. Tento příspěvek by byl primárně určen sborům, které spolupracují s okresním sdružením a jsou nápomocny v jeho činnosti. </w:t>
      </w:r>
    </w:p>
    <w:p w14:paraId="47989337" w14:textId="10ED015D" w:rsidR="003822CB" w:rsidRPr="00E70D6D" w:rsidRDefault="003822CB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Úkol – připomenout sborům, že mohou požádat okresní sdružení o zapůjčení vybavení. </w:t>
      </w:r>
    </w:p>
    <w:p w14:paraId="087DF1B5" w14:textId="25EF22DD" w:rsidR="003822CB" w:rsidRPr="00E70D6D" w:rsidRDefault="003822CB" w:rsidP="006D3C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>Úkol – svolání starostů okrsků za účelem zlepšení komunikace a spolupráce. Přítomen by měl být buď starosta či jeho zástupce. Předpokládaný termín: září 2024.</w:t>
      </w:r>
    </w:p>
    <w:p w14:paraId="7DC725F2" w14:textId="77777777" w:rsidR="003822CB" w:rsidRPr="00E70D6D" w:rsidRDefault="003822CB" w:rsidP="003822C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79941" w14:textId="77777777" w:rsidR="003822CB" w:rsidRPr="00E70D6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221A1" w14:textId="7F16F3C4" w:rsidR="003822CB" w:rsidRPr="00E70D6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3/ Sloučení odborných rad –</w:t>
      </w:r>
      <w:r w:rsidRPr="00E70D6D">
        <w:rPr>
          <w:rFonts w:ascii="Times New Roman" w:hAnsi="Times New Roman" w:cs="Times New Roman"/>
          <w:sz w:val="24"/>
          <w:szCs w:val="24"/>
        </w:rPr>
        <w:t xml:space="preserve"> na základě jednání Vedení OSH PZ se zástupci odborných rad bylo dohodnuto, aby Okresní odborná rada represe byla sloučena s Okresní odbornou radou prevence a ochrany obyvatelstva</w:t>
      </w:r>
      <w:r w:rsidR="00D84AB7" w:rsidRPr="00E70D6D">
        <w:rPr>
          <w:rFonts w:ascii="Times New Roman" w:hAnsi="Times New Roman" w:cs="Times New Roman"/>
          <w:sz w:val="24"/>
          <w:szCs w:val="24"/>
        </w:rPr>
        <w:t xml:space="preserve"> pod vedením Filipa Jankovce. </w:t>
      </w:r>
      <w:r w:rsidRPr="00E70D6D">
        <w:rPr>
          <w:rFonts w:ascii="Times New Roman" w:hAnsi="Times New Roman" w:cs="Times New Roman"/>
          <w:sz w:val="24"/>
          <w:szCs w:val="24"/>
        </w:rPr>
        <w:t xml:space="preserve"> O tomto návrhu je dáno hlasovat:</w:t>
      </w:r>
    </w:p>
    <w:p w14:paraId="432192BD" w14:textId="77777777" w:rsidR="003822CB" w:rsidRPr="00E70D6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4AB" w:rsidRPr="009054AB" w14:paraId="33B87C5E" w14:textId="77777777" w:rsidTr="009054AB">
        <w:tc>
          <w:tcPr>
            <w:tcW w:w="9062" w:type="dxa"/>
          </w:tcPr>
          <w:p w14:paraId="6566CC4C" w14:textId="77777777" w:rsidR="009054AB" w:rsidRPr="009054AB" w:rsidRDefault="009054AB" w:rsidP="000D51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hlasování: Všichni přítomní s právem hlasovat PRO, nikdo nebyl PROTI a nikdo se nezdržel hlasování.</w:t>
            </w:r>
          </w:p>
        </w:tc>
      </w:tr>
      <w:tr w:rsidR="009054AB" w:rsidRPr="009054AB" w14:paraId="43967037" w14:textId="77777777" w:rsidTr="009054AB">
        <w:tc>
          <w:tcPr>
            <w:tcW w:w="9062" w:type="dxa"/>
          </w:tcPr>
          <w:p w14:paraId="4787E62F" w14:textId="77777777" w:rsidR="009054AB" w:rsidRPr="009054AB" w:rsidRDefault="009054AB" w:rsidP="000D51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Usnesení č. 2024-04-03/1: Sloučení Okresní odborné rady prevence a Okresní odborné rady represe bylo schváleno. </w:t>
            </w:r>
          </w:p>
        </w:tc>
      </w:tr>
    </w:tbl>
    <w:p w14:paraId="73DA07E5" w14:textId="77777777" w:rsidR="006D3CF9" w:rsidRPr="00E70D6D" w:rsidRDefault="006D3CF9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C92D" w14:textId="34FC5894" w:rsidR="00D84AB7" w:rsidRPr="00E70D6D" w:rsidRDefault="00D84AB7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>V této souvislosti bylo zmíněno, že je třeba vyřešit také sekci sportu z důvodu dotačních titulů. Sekce sportu by mohla fungovat jako pracovní skupina pod výše uvedenou spojenou odbornou radou. Petr Kšána navrhl do sekce sportu členy: Petr Kšá</w:t>
      </w:r>
      <w:r w:rsidR="00E70D6D">
        <w:rPr>
          <w:rFonts w:ascii="Times New Roman" w:hAnsi="Times New Roman" w:cs="Times New Roman"/>
          <w:sz w:val="24"/>
          <w:szCs w:val="24"/>
        </w:rPr>
        <w:t>na</w:t>
      </w:r>
      <w:r w:rsidRPr="00E70D6D">
        <w:rPr>
          <w:rFonts w:ascii="Times New Roman" w:hAnsi="Times New Roman" w:cs="Times New Roman"/>
          <w:sz w:val="24"/>
          <w:szCs w:val="24"/>
        </w:rPr>
        <w:t xml:space="preserve">, Kristýna Naščáková a Stanislav Tarant. </w:t>
      </w:r>
    </w:p>
    <w:p w14:paraId="517F6A72" w14:textId="77777777" w:rsidR="00726881" w:rsidRPr="00E70D6D" w:rsidRDefault="00726881" w:rsidP="006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6FCD" w14:textId="0B7EDC7F" w:rsidR="00726881" w:rsidRPr="00E70D6D" w:rsidRDefault="00726881" w:rsidP="006D3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4/ Různé</w:t>
      </w:r>
    </w:p>
    <w:p w14:paraId="7CE7558D" w14:textId="2888DFEC" w:rsidR="00726881" w:rsidRPr="00E70D6D" w:rsidRDefault="00726881" w:rsidP="007268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Okrsková soutěž 13. a 14. okrsku proběhne 11. května t. r. v Hodkovicích. </w:t>
      </w:r>
    </w:p>
    <w:p w14:paraId="62630B0D" w14:textId="3CF7B10F" w:rsidR="00726881" w:rsidRPr="00E70D6D" w:rsidRDefault="00726881" w:rsidP="007268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sz w:val="24"/>
          <w:szCs w:val="24"/>
        </w:rPr>
        <w:t xml:space="preserve">Petr Kšána navrhl ocenit aktivní kolektivy Mladých hasičů balíčkem se základním vybavením. </w:t>
      </w:r>
    </w:p>
    <w:p w14:paraId="5B8BD572" w14:textId="77777777" w:rsidR="002B5A67" w:rsidRPr="00E70D6D" w:rsidRDefault="002B5A67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3809" w14:textId="430930D4" w:rsidR="002B5A67" w:rsidRDefault="002B5A67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6D">
        <w:rPr>
          <w:rFonts w:ascii="Times New Roman" w:hAnsi="Times New Roman" w:cs="Times New Roman"/>
          <w:b/>
          <w:bCs/>
          <w:sz w:val="24"/>
          <w:szCs w:val="24"/>
        </w:rPr>
        <w:t>5/ Závěr jednání –</w:t>
      </w:r>
      <w:r w:rsidRPr="00E70D6D">
        <w:rPr>
          <w:rFonts w:ascii="Times New Roman" w:hAnsi="Times New Roman" w:cs="Times New Roman"/>
          <w:sz w:val="24"/>
          <w:szCs w:val="24"/>
        </w:rPr>
        <w:t xml:space="preserve"> jednání bylo zakončeno v 18:27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4315F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79CA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6D30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B8436" w14:textId="59CB7AEB" w:rsidR="009054AB" w:rsidRP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4AB">
        <w:rPr>
          <w:rFonts w:ascii="Times New Roman" w:hAnsi="Times New Roman" w:cs="Times New Roman"/>
          <w:b/>
          <w:bCs/>
          <w:sz w:val="24"/>
          <w:szCs w:val="24"/>
        </w:rPr>
        <w:t>Se zněním zápisu souhlasí:</w:t>
      </w:r>
    </w:p>
    <w:p w14:paraId="6141599E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6775C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C560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E827" w14:textId="12FDDC51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Myslín, starosta OSH PZ, v. r. </w:t>
      </w:r>
    </w:p>
    <w:p w14:paraId="5F37945B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FAB91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6F9B6" w14:textId="51D4D795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Miloslav Holý, ověřovatel zápisu, v. r. </w:t>
      </w:r>
      <w:r w:rsidR="004803E7">
        <w:rPr>
          <w:rFonts w:ascii="Times New Roman" w:hAnsi="Times New Roman" w:cs="Times New Roman"/>
          <w:sz w:val="24"/>
          <w:szCs w:val="24"/>
        </w:rPr>
        <w:t xml:space="preserve"> – souhlas s ověřením udělen elektronicky</w:t>
      </w:r>
    </w:p>
    <w:p w14:paraId="61CA7232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1C0D" w14:textId="77777777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91018" w14:textId="7E15BCF1" w:rsidR="009054AB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AB">
        <w:rPr>
          <w:rFonts w:ascii="Times New Roman" w:hAnsi="Times New Roman" w:cs="Times New Roman"/>
          <w:b/>
          <w:bCs/>
          <w:sz w:val="24"/>
          <w:szCs w:val="24"/>
        </w:rPr>
        <w:t>Vyhotovení zápisu:</w:t>
      </w:r>
      <w:r>
        <w:rPr>
          <w:rFonts w:ascii="Times New Roman" w:hAnsi="Times New Roman" w:cs="Times New Roman"/>
          <w:sz w:val="24"/>
          <w:szCs w:val="24"/>
        </w:rPr>
        <w:t xml:space="preserve"> Petra Myslínová Cejpková</w:t>
      </w:r>
    </w:p>
    <w:p w14:paraId="64B65323" w14:textId="77777777" w:rsidR="009054AB" w:rsidRPr="002B5A67" w:rsidRDefault="009054AB" w:rsidP="002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4AB" w:rsidRPr="002B5A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FF6F" w14:textId="77777777" w:rsidR="008C6545" w:rsidRDefault="008C6545" w:rsidP="009054AB">
      <w:pPr>
        <w:spacing w:after="0" w:line="240" w:lineRule="auto"/>
      </w:pPr>
      <w:r>
        <w:separator/>
      </w:r>
    </w:p>
  </w:endnote>
  <w:endnote w:type="continuationSeparator" w:id="0">
    <w:p w14:paraId="4101D33C" w14:textId="77777777" w:rsidR="008C6545" w:rsidRDefault="008C6545" w:rsidP="0090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850945"/>
      <w:docPartObj>
        <w:docPartGallery w:val="Page Numbers (Bottom of Page)"/>
        <w:docPartUnique/>
      </w:docPartObj>
    </w:sdtPr>
    <w:sdtContent>
      <w:p w14:paraId="02CC6534" w14:textId="7CB2E6BD" w:rsidR="009054AB" w:rsidRDefault="009054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5FEDD" w14:textId="77777777" w:rsidR="009054AB" w:rsidRDefault="00905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C0AB" w14:textId="77777777" w:rsidR="008C6545" w:rsidRDefault="008C6545" w:rsidP="009054AB">
      <w:pPr>
        <w:spacing w:after="0" w:line="240" w:lineRule="auto"/>
      </w:pPr>
      <w:r>
        <w:separator/>
      </w:r>
    </w:p>
  </w:footnote>
  <w:footnote w:type="continuationSeparator" w:id="0">
    <w:p w14:paraId="021543F8" w14:textId="77777777" w:rsidR="008C6545" w:rsidRDefault="008C6545" w:rsidP="0090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BA"/>
    <w:multiLevelType w:val="hybridMultilevel"/>
    <w:tmpl w:val="3034B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7FE3"/>
    <w:multiLevelType w:val="hybridMultilevel"/>
    <w:tmpl w:val="6B90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85900">
    <w:abstractNumId w:val="1"/>
  </w:num>
  <w:num w:numId="2" w16cid:durableId="128754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73"/>
    <w:rsid w:val="002B5A67"/>
    <w:rsid w:val="002C0EAD"/>
    <w:rsid w:val="003822CB"/>
    <w:rsid w:val="004803E7"/>
    <w:rsid w:val="006D3CF9"/>
    <w:rsid w:val="00726881"/>
    <w:rsid w:val="00743873"/>
    <w:rsid w:val="008C6545"/>
    <w:rsid w:val="009054AB"/>
    <w:rsid w:val="00B21E3B"/>
    <w:rsid w:val="00BC5710"/>
    <w:rsid w:val="00D84AB7"/>
    <w:rsid w:val="00D91D2D"/>
    <w:rsid w:val="00E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266E"/>
  <w15:chartTrackingRefBased/>
  <w15:docId w15:val="{D7A51A2E-5ED5-4CBF-8BBF-C1C0650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CF9"/>
    <w:pPr>
      <w:ind w:left="720"/>
      <w:contextualSpacing/>
    </w:pPr>
  </w:style>
  <w:style w:type="table" w:styleId="Mkatabulky">
    <w:name w:val="Table Grid"/>
    <w:basedOn w:val="Normlntabulka"/>
    <w:uiPriority w:val="39"/>
    <w:rsid w:val="009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AB"/>
  </w:style>
  <w:style w:type="paragraph" w:styleId="Zpat">
    <w:name w:val="footer"/>
    <w:basedOn w:val="Normln"/>
    <w:link w:val="ZpatChar"/>
    <w:uiPriority w:val="99"/>
    <w:unhideWhenUsed/>
    <w:rsid w:val="0090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Myslínová Cejpková</dc:creator>
  <cp:keywords/>
  <dc:description/>
  <cp:lastModifiedBy>Josef Myslín</cp:lastModifiedBy>
  <cp:revision>3</cp:revision>
  <dcterms:created xsi:type="dcterms:W3CDTF">2024-04-14T19:32:00Z</dcterms:created>
  <dcterms:modified xsi:type="dcterms:W3CDTF">2024-04-26T07:02:00Z</dcterms:modified>
</cp:coreProperties>
</file>